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6F" w:rsidRDefault="0078396F" w:rsidP="0078396F">
      <w:pPr>
        <w:tabs>
          <w:tab w:val="left" w:pos="6133"/>
        </w:tabs>
        <w:jc w:val="center"/>
        <w:rPr>
          <w:b/>
          <w:color w:val="000000"/>
          <w:sz w:val="32"/>
          <w:szCs w:val="32"/>
        </w:rPr>
      </w:pPr>
      <w:r>
        <w:rPr>
          <w:noProof/>
        </w:rPr>
        <w:drawing>
          <wp:inline distT="0" distB="0" distL="0" distR="0">
            <wp:extent cx="1798320" cy="891540"/>
            <wp:effectExtent l="0" t="0" r="0" b="3810"/>
            <wp:docPr id="1" name="Picture 1" descr="GaDOE-Logo-John-B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DOE-Logo-John-B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891540"/>
                    </a:xfrm>
                    <a:prstGeom prst="rect">
                      <a:avLst/>
                    </a:prstGeom>
                    <a:noFill/>
                    <a:ln>
                      <a:noFill/>
                    </a:ln>
                  </pic:spPr>
                </pic:pic>
              </a:graphicData>
            </a:graphic>
          </wp:inline>
        </w:drawing>
      </w:r>
    </w:p>
    <w:p w:rsidR="0078396F" w:rsidRDefault="0078396F" w:rsidP="0078396F">
      <w:pPr>
        <w:jc w:val="center"/>
        <w:rPr>
          <w:b/>
          <w:color w:val="000000"/>
          <w:sz w:val="32"/>
          <w:szCs w:val="32"/>
        </w:rPr>
      </w:pPr>
    </w:p>
    <w:p w:rsidR="0078396F" w:rsidRPr="007F2C76" w:rsidRDefault="0078396F" w:rsidP="0078396F">
      <w:pPr>
        <w:jc w:val="center"/>
        <w:rPr>
          <w:b/>
          <w:color w:val="000000"/>
          <w:sz w:val="32"/>
          <w:szCs w:val="32"/>
        </w:rPr>
      </w:pPr>
      <w:r w:rsidRPr="007F2C76">
        <w:rPr>
          <w:b/>
          <w:color w:val="000000"/>
          <w:sz w:val="32"/>
          <w:szCs w:val="32"/>
        </w:rPr>
        <w:t>Supplemental Form A</w:t>
      </w:r>
    </w:p>
    <w:p w:rsidR="0078396F" w:rsidRDefault="0078396F" w:rsidP="0078396F">
      <w:pPr>
        <w:tabs>
          <w:tab w:val="left" w:pos="6133"/>
        </w:tabs>
        <w:jc w:val="center"/>
        <w:rPr>
          <w:b/>
          <w:color w:val="000000"/>
          <w:sz w:val="28"/>
          <w:szCs w:val="32"/>
        </w:rPr>
      </w:pPr>
      <w:r>
        <w:rPr>
          <w:b/>
          <w:color w:val="000000"/>
          <w:sz w:val="28"/>
          <w:szCs w:val="32"/>
        </w:rPr>
        <w:t>Notice of Intent to Apply</w:t>
      </w:r>
    </w:p>
    <w:p w:rsidR="0078396F" w:rsidRDefault="0078396F" w:rsidP="0078396F">
      <w:pPr>
        <w:tabs>
          <w:tab w:val="left" w:pos="6133"/>
        </w:tabs>
        <w:jc w:val="center"/>
        <w:rPr>
          <w:b/>
          <w:color w:val="000000"/>
          <w:sz w:val="28"/>
          <w:szCs w:val="32"/>
        </w:rPr>
      </w:pPr>
      <w:r>
        <w:rPr>
          <w:b/>
          <w:color w:val="000000"/>
          <w:sz w:val="28"/>
          <w:szCs w:val="32"/>
        </w:rPr>
        <w:t>FY16 21</w:t>
      </w:r>
      <w:r w:rsidRPr="00BB2DC4">
        <w:rPr>
          <w:b/>
          <w:color w:val="000000"/>
          <w:sz w:val="28"/>
          <w:szCs w:val="32"/>
          <w:vertAlign w:val="superscript"/>
        </w:rPr>
        <w:t>st</w:t>
      </w:r>
      <w:r>
        <w:rPr>
          <w:b/>
          <w:color w:val="000000"/>
          <w:sz w:val="28"/>
          <w:szCs w:val="32"/>
        </w:rPr>
        <w:t xml:space="preserve"> Century Community Learning Centers (CCLC) Grant</w:t>
      </w:r>
    </w:p>
    <w:p w:rsidR="0078396F" w:rsidRDefault="0078396F" w:rsidP="0078396F">
      <w:pPr>
        <w:tabs>
          <w:tab w:val="left" w:pos="6133"/>
        </w:tabs>
        <w:rPr>
          <w:b/>
          <w:color w:val="000000"/>
          <w:sz w:val="28"/>
          <w:szCs w:val="32"/>
        </w:rPr>
      </w:pPr>
    </w:p>
    <w:p w:rsidR="0078396F" w:rsidRPr="00502C6B" w:rsidRDefault="0078396F" w:rsidP="0078396F">
      <w:pPr>
        <w:autoSpaceDE w:val="0"/>
        <w:autoSpaceDN w:val="0"/>
        <w:adjustRightInd w:val="0"/>
        <w:rPr>
          <w:rFonts w:eastAsia="Calibri"/>
        </w:rPr>
      </w:pPr>
      <w:r w:rsidRPr="00502C6B">
        <w:rPr>
          <w:color w:val="000000"/>
        </w:rPr>
        <w:t>Submit this form no later than 2:00 p</w:t>
      </w:r>
      <w:r>
        <w:rPr>
          <w:color w:val="000000"/>
        </w:rPr>
        <w:t>.</w:t>
      </w:r>
      <w:r w:rsidRPr="00502C6B">
        <w:rPr>
          <w:color w:val="000000"/>
        </w:rPr>
        <w:t>m</w:t>
      </w:r>
      <w:r>
        <w:rPr>
          <w:color w:val="000000"/>
        </w:rPr>
        <w:t>.</w:t>
      </w:r>
      <w:r w:rsidRPr="00502C6B">
        <w:rPr>
          <w:color w:val="000000"/>
        </w:rPr>
        <w:t xml:space="preserve"> on October 2</w:t>
      </w:r>
      <w:r>
        <w:rPr>
          <w:color w:val="000000"/>
        </w:rPr>
        <w:t>4</w:t>
      </w:r>
      <w:r w:rsidRPr="00502C6B">
        <w:rPr>
          <w:color w:val="000000"/>
        </w:rPr>
        <w:t>, 201</w:t>
      </w:r>
      <w:r>
        <w:rPr>
          <w:color w:val="000000"/>
        </w:rPr>
        <w:t>4</w:t>
      </w:r>
      <w:r w:rsidRPr="00502C6B">
        <w:rPr>
          <w:color w:val="000000"/>
        </w:rPr>
        <w:t xml:space="preserve"> to assist the Georgia Department of Education (GaDOE) in making the necessary preparations for the 21</w:t>
      </w:r>
      <w:r w:rsidRPr="00502C6B">
        <w:rPr>
          <w:color w:val="000000"/>
          <w:vertAlign w:val="superscript"/>
        </w:rPr>
        <w:t>st</w:t>
      </w:r>
      <w:r w:rsidRPr="00502C6B">
        <w:rPr>
          <w:color w:val="000000"/>
        </w:rPr>
        <w:t xml:space="preserve"> Century Community Learning Centers (CCLC) Request for Proposal (RFP).  This information is for planning purposes only for the GaDOE. Please only submit one Notice of Intent per fiscal agency.  Submission of this form is not a prerequisite for submitting an application, nor does it obligate the organization to submit an application.  </w:t>
      </w:r>
      <w:r w:rsidRPr="00502C6B">
        <w:rPr>
          <w:rFonts w:eastAsia="Calibri"/>
          <w:bCs/>
        </w:rPr>
        <w:t>Please</w:t>
      </w:r>
      <w:r w:rsidRPr="00502C6B">
        <w:rPr>
          <w:rFonts w:eastAsia="Calibri"/>
          <w:b/>
          <w:bCs/>
        </w:rPr>
        <w:t xml:space="preserve"> </w:t>
      </w:r>
      <w:r w:rsidRPr="00502C6B">
        <w:rPr>
          <w:rFonts w:eastAsia="Calibri"/>
        </w:rPr>
        <w:t>submit this intent to apply form one of three different ways:</w:t>
      </w:r>
    </w:p>
    <w:p w:rsidR="0078396F" w:rsidRDefault="0078396F" w:rsidP="0078396F">
      <w:pPr>
        <w:autoSpaceDE w:val="0"/>
        <w:autoSpaceDN w:val="0"/>
        <w:adjustRightInd w:val="0"/>
        <w:rPr>
          <w:rFonts w:eastAsia="Calibri"/>
        </w:rPr>
      </w:pPr>
    </w:p>
    <w:p w:rsidR="0078396F" w:rsidRPr="0034480D" w:rsidRDefault="0078396F" w:rsidP="0078396F">
      <w:pPr>
        <w:numPr>
          <w:ilvl w:val="0"/>
          <w:numId w:val="1"/>
        </w:numPr>
        <w:autoSpaceDE w:val="0"/>
        <w:autoSpaceDN w:val="0"/>
        <w:adjustRightInd w:val="0"/>
        <w:rPr>
          <w:rFonts w:eastAsia="Calibri"/>
        </w:rPr>
      </w:pPr>
      <w:r>
        <w:rPr>
          <w:rFonts w:eastAsia="Calibri"/>
        </w:rPr>
        <w:t xml:space="preserve">Internet:  </w:t>
      </w:r>
      <w:hyperlink r:id="rId7" w:history="1">
        <w:r w:rsidRPr="000764C0">
          <w:rPr>
            <w:rStyle w:val="Hyperlink"/>
            <w:rFonts w:eastAsia="Calibri"/>
          </w:rPr>
          <w:t>www.GA21CCLC.org</w:t>
        </w:r>
      </w:hyperlink>
      <w:r>
        <w:rPr>
          <w:rFonts w:eastAsia="Calibri"/>
          <w:u w:val="single"/>
        </w:rPr>
        <w:t>;</w:t>
      </w:r>
    </w:p>
    <w:p w:rsidR="0078396F" w:rsidRDefault="0078396F" w:rsidP="0078396F">
      <w:pPr>
        <w:numPr>
          <w:ilvl w:val="0"/>
          <w:numId w:val="1"/>
        </w:numPr>
        <w:autoSpaceDE w:val="0"/>
        <w:autoSpaceDN w:val="0"/>
        <w:adjustRightInd w:val="0"/>
        <w:rPr>
          <w:rFonts w:eastAsia="Calibri"/>
        </w:rPr>
      </w:pPr>
      <w:r>
        <w:rPr>
          <w:rFonts w:eastAsia="Calibri"/>
        </w:rPr>
        <w:t>E</w:t>
      </w:r>
      <w:r w:rsidRPr="002041AA">
        <w:rPr>
          <w:rFonts w:eastAsia="Calibri"/>
        </w:rPr>
        <w:t>mail</w:t>
      </w:r>
      <w:r>
        <w:rPr>
          <w:rFonts w:eastAsia="Calibri"/>
        </w:rPr>
        <w:t xml:space="preserve">:  </w:t>
      </w:r>
      <w:r w:rsidRPr="002041AA">
        <w:rPr>
          <w:rFonts w:eastAsia="Calibri"/>
        </w:rPr>
        <w:t xml:space="preserve"> </w:t>
      </w:r>
      <w:hyperlink r:id="rId8" w:history="1">
        <w:r w:rsidRPr="002041AA">
          <w:rPr>
            <w:rStyle w:val="Hyperlink"/>
            <w:rFonts w:eastAsia="Calibri"/>
          </w:rPr>
          <w:t>21stCCLC@doe.k12.ga.us</w:t>
        </w:r>
      </w:hyperlink>
      <w:r>
        <w:rPr>
          <w:rFonts w:eastAsia="Calibri"/>
        </w:rPr>
        <w:t>;</w:t>
      </w:r>
      <w:r w:rsidRPr="00724E03">
        <w:rPr>
          <w:rFonts w:eastAsia="Calibri"/>
        </w:rPr>
        <w:t xml:space="preserve"> </w:t>
      </w:r>
    </w:p>
    <w:p w:rsidR="0078396F" w:rsidRPr="004A55F5" w:rsidRDefault="0078396F" w:rsidP="0078396F">
      <w:pPr>
        <w:numPr>
          <w:ilvl w:val="0"/>
          <w:numId w:val="1"/>
        </w:numPr>
        <w:rPr>
          <w:b/>
        </w:rPr>
      </w:pPr>
      <w:r>
        <w:rPr>
          <w:rFonts w:eastAsia="Calibri"/>
        </w:rPr>
        <w:t>Mail:</w:t>
      </w:r>
      <w:r w:rsidRPr="0034480D">
        <w:rPr>
          <w:b/>
        </w:rPr>
        <w:t xml:space="preserve"> </w:t>
      </w:r>
      <w:r w:rsidRPr="004A55F5">
        <w:rPr>
          <w:b/>
        </w:rPr>
        <w:t>Georgia Department of Education</w:t>
      </w:r>
    </w:p>
    <w:p w:rsidR="0078396F" w:rsidRPr="004A55F5" w:rsidRDefault="0078396F" w:rsidP="0078396F">
      <w:pPr>
        <w:ind w:left="1260"/>
        <w:rPr>
          <w:b/>
        </w:rPr>
      </w:pPr>
      <w:r w:rsidRPr="004A55F5">
        <w:rPr>
          <w:b/>
        </w:rPr>
        <w:t>21</w:t>
      </w:r>
      <w:r w:rsidRPr="004A55F5">
        <w:rPr>
          <w:b/>
          <w:vertAlign w:val="superscript"/>
        </w:rPr>
        <w:t>st</w:t>
      </w:r>
      <w:r w:rsidRPr="004A55F5">
        <w:rPr>
          <w:b/>
        </w:rPr>
        <w:t xml:space="preserve"> Century Community Learning Centers Program</w:t>
      </w:r>
    </w:p>
    <w:p w:rsidR="0078396F" w:rsidRPr="004A55F5" w:rsidRDefault="0078396F" w:rsidP="0078396F">
      <w:pPr>
        <w:ind w:left="1260"/>
        <w:rPr>
          <w:b/>
        </w:rPr>
      </w:pPr>
      <w:r w:rsidRPr="004A55F5">
        <w:rPr>
          <w:b/>
        </w:rPr>
        <w:t>205 Jesse Hill Jr. Drive, S.E.</w:t>
      </w:r>
    </w:p>
    <w:p w:rsidR="0078396F" w:rsidRPr="004A55F5" w:rsidRDefault="0078396F" w:rsidP="0078396F">
      <w:pPr>
        <w:ind w:left="1260"/>
        <w:rPr>
          <w:b/>
        </w:rPr>
      </w:pPr>
      <w:r>
        <w:rPr>
          <w:b/>
        </w:rPr>
        <w:t>Suite 1862</w:t>
      </w:r>
      <w:r w:rsidRPr="004A55F5">
        <w:rPr>
          <w:b/>
        </w:rPr>
        <w:t xml:space="preserve"> Twin Towers East</w:t>
      </w:r>
    </w:p>
    <w:p w:rsidR="0078396F" w:rsidRDefault="0078396F" w:rsidP="0078396F">
      <w:pPr>
        <w:tabs>
          <w:tab w:val="left" w:pos="6133"/>
        </w:tabs>
        <w:rPr>
          <w:color w:val="000000"/>
        </w:rPr>
      </w:pPr>
      <w:r>
        <w:rPr>
          <w:b/>
        </w:rPr>
        <w:t xml:space="preserve">                     Atlanta, Georgia 30334</w:t>
      </w:r>
    </w:p>
    <w:p w:rsidR="0078396F" w:rsidRDefault="0078396F" w:rsidP="0078396F">
      <w:pPr>
        <w:tabs>
          <w:tab w:val="left" w:pos="6133"/>
        </w:tabs>
        <w:rPr>
          <w:b/>
          <w:color w:val="000000"/>
        </w:rPr>
      </w:pPr>
    </w:p>
    <w:p w:rsidR="0078396F" w:rsidRDefault="0078396F" w:rsidP="0078396F">
      <w:pPr>
        <w:tabs>
          <w:tab w:val="left" w:pos="6133"/>
        </w:tabs>
        <w:rPr>
          <w:color w:val="000000"/>
        </w:rPr>
      </w:pPr>
      <w:r w:rsidRPr="007768F9">
        <w:rPr>
          <w:b/>
          <w:color w:val="000000"/>
        </w:rPr>
        <w:t xml:space="preserve">Name of </w:t>
      </w:r>
      <w:r>
        <w:rPr>
          <w:b/>
          <w:color w:val="000000"/>
        </w:rPr>
        <w:t>fiscal a</w:t>
      </w:r>
      <w:r w:rsidRPr="007768F9">
        <w:rPr>
          <w:b/>
          <w:color w:val="000000"/>
        </w:rPr>
        <w:t>gent applying for the grant</w:t>
      </w:r>
      <w:r>
        <w:rPr>
          <w:b/>
          <w:color w:val="000000"/>
        </w:rPr>
        <w:t>:</w:t>
      </w:r>
      <w:r>
        <w:rPr>
          <w:color w:val="000000"/>
        </w:rPr>
        <w:t xml:space="preserve">      __________________________________</w:t>
      </w:r>
    </w:p>
    <w:p w:rsidR="0078396F" w:rsidRDefault="0078396F" w:rsidP="0078396F">
      <w:pPr>
        <w:tabs>
          <w:tab w:val="left" w:pos="6133"/>
        </w:tabs>
        <w:rPr>
          <w:color w:val="000000"/>
        </w:rPr>
      </w:pPr>
      <w:r>
        <w:rPr>
          <w:b/>
          <w:color w:val="000000"/>
        </w:rPr>
        <w:t>Fiscal a</w:t>
      </w:r>
      <w:r w:rsidRPr="007768F9">
        <w:rPr>
          <w:b/>
          <w:color w:val="000000"/>
        </w:rPr>
        <w:t>gen</w:t>
      </w:r>
      <w:r>
        <w:rPr>
          <w:b/>
          <w:color w:val="000000"/>
        </w:rPr>
        <w:t>t</w:t>
      </w:r>
      <w:r w:rsidRPr="007768F9">
        <w:rPr>
          <w:b/>
          <w:color w:val="000000"/>
        </w:rPr>
        <w:t xml:space="preserve"> </w:t>
      </w:r>
      <w:r>
        <w:rPr>
          <w:b/>
          <w:color w:val="000000"/>
        </w:rPr>
        <w:t>head</w:t>
      </w:r>
      <w:r w:rsidRPr="007768F9">
        <w:rPr>
          <w:b/>
          <w:color w:val="000000"/>
        </w:rPr>
        <w:t>:</w:t>
      </w:r>
      <w:r>
        <w:rPr>
          <w:color w:val="000000"/>
        </w:rPr>
        <w:t xml:space="preserve">                                 __________________________________   </w:t>
      </w:r>
    </w:p>
    <w:p w:rsidR="0078396F" w:rsidRDefault="0078396F" w:rsidP="0078396F">
      <w:pPr>
        <w:tabs>
          <w:tab w:val="left" w:pos="6133"/>
        </w:tabs>
        <w:rPr>
          <w:color w:val="000000"/>
        </w:rPr>
      </w:pPr>
      <w:r w:rsidRPr="007768F9">
        <w:rPr>
          <w:b/>
          <w:color w:val="000000"/>
        </w:rPr>
        <w:t xml:space="preserve">Title </w:t>
      </w:r>
      <w:r>
        <w:rPr>
          <w:b/>
          <w:color w:val="000000"/>
        </w:rPr>
        <w:t>of fiscal a</w:t>
      </w:r>
      <w:r w:rsidRPr="007768F9">
        <w:rPr>
          <w:b/>
          <w:color w:val="000000"/>
        </w:rPr>
        <w:t>gen</w:t>
      </w:r>
      <w:r>
        <w:rPr>
          <w:b/>
          <w:color w:val="000000"/>
        </w:rPr>
        <w:t>t</w:t>
      </w:r>
      <w:r w:rsidRPr="007768F9">
        <w:rPr>
          <w:b/>
          <w:color w:val="000000"/>
        </w:rPr>
        <w:t xml:space="preserve"> </w:t>
      </w:r>
      <w:r>
        <w:rPr>
          <w:b/>
          <w:color w:val="000000"/>
        </w:rPr>
        <w:t>head:</w:t>
      </w:r>
      <w:r>
        <w:rPr>
          <w:color w:val="000000"/>
        </w:rPr>
        <w:t xml:space="preserve">                         __________________________________</w:t>
      </w:r>
    </w:p>
    <w:p w:rsidR="0078396F" w:rsidRPr="00F202EE" w:rsidRDefault="0078396F" w:rsidP="0078396F">
      <w:pPr>
        <w:pStyle w:val="CM1"/>
        <w:widowControl/>
        <w:autoSpaceDE/>
        <w:autoSpaceDN/>
        <w:adjustRightInd/>
        <w:rPr>
          <w:rFonts w:ascii="Times New Roman" w:hAnsi="Times New Roman"/>
          <w:bCs/>
        </w:rPr>
      </w:pPr>
      <w:r w:rsidRPr="007768F9">
        <w:rPr>
          <w:rFonts w:ascii="Times New Roman" w:hAnsi="Times New Roman"/>
          <w:b/>
          <w:bCs/>
        </w:rPr>
        <w:t>Has this fiscal agent received 21</w:t>
      </w:r>
      <w:r w:rsidRPr="007768F9">
        <w:rPr>
          <w:rFonts w:ascii="Times New Roman" w:hAnsi="Times New Roman"/>
          <w:b/>
          <w:bCs/>
          <w:vertAlign w:val="superscript"/>
        </w:rPr>
        <w:t>st</w:t>
      </w:r>
      <w:r w:rsidRPr="007768F9">
        <w:rPr>
          <w:rFonts w:ascii="Times New Roman" w:hAnsi="Times New Roman"/>
          <w:b/>
          <w:bCs/>
        </w:rPr>
        <w:t xml:space="preserve"> CCLC grant funds before</w:t>
      </w:r>
      <w:r>
        <w:rPr>
          <w:rFonts w:ascii="Times New Roman" w:hAnsi="Times New Roman"/>
          <w:bCs/>
        </w:rPr>
        <w:t>?  Yes ________ No ________</w:t>
      </w:r>
    </w:p>
    <w:p w:rsidR="0078396F" w:rsidRDefault="0078396F" w:rsidP="0078396F">
      <w:pPr>
        <w:pStyle w:val="Default"/>
      </w:pPr>
      <w:r w:rsidRPr="007768F9">
        <w:rPr>
          <w:rFonts w:ascii="Times New Roman" w:hAnsi="Times New Roman"/>
          <w:b/>
        </w:rPr>
        <w:t>If yes, please provide the year of initial funding</w:t>
      </w:r>
      <w:r>
        <w:rPr>
          <w:rFonts w:ascii="Times New Roman" w:hAnsi="Times New Roman"/>
          <w:b/>
        </w:rPr>
        <w:t>:</w:t>
      </w:r>
      <w:r>
        <w:t xml:space="preserve">     </w:t>
      </w:r>
    </w:p>
    <w:p w:rsidR="0078396F" w:rsidRDefault="0078396F" w:rsidP="0078396F">
      <w:pPr>
        <w:tabs>
          <w:tab w:val="left" w:pos="6133"/>
        </w:tabs>
        <w:rPr>
          <w:color w:val="000000"/>
        </w:rPr>
      </w:pPr>
      <w:r>
        <w:rPr>
          <w:b/>
          <w:color w:val="000000"/>
        </w:rPr>
        <w:t xml:space="preserve">Number of applications your agency anticipates submitting: </w:t>
      </w:r>
      <w:r w:rsidRPr="003E37A1">
        <w:rPr>
          <w:color w:val="000000"/>
        </w:rPr>
        <w:t>_</w:t>
      </w:r>
      <w:r>
        <w:rPr>
          <w:color w:val="000000"/>
        </w:rPr>
        <w:t>________________________</w:t>
      </w:r>
    </w:p>
    <w:p w:rsidR="0078396F" w:rsidRDefault="0078396F" w:rsidP="0078396F">
      <w:pPr>
        <w:rPr>
          <w:color w:val="000000"/>
        </w:rPr>
      </w:pPr>
      <w:r w:rsidRPr="007768F9">
        <w:rPr>
          <w:b/>
          <w:color w:val="000000"/>
        </w:rPr>
        <w:t>Estimated/Projected funding requested</w:t>
      </w:r>
      <w:r>
        <w:rPr>
          <w:b/>
          <w:color w:val="000000"/>
        </w:rPr>
        <w:t xml:space="preserve"> </w:t>
      </w:r>
      <w:r>
        <w:rPr>
          <w:color w:val="000000"/>
        </w:rPr>
        <w:t>(</w:t>
      </w:r>
      <w:r w:rsidRPr="007768F9">
        <w:rPr>
          <w:i/>
          <w:color w:val="000000"/>
        </w:rPr>
        <w:t>for first year</w:t>
      </w:r>
      <w:r>
        <w:rPr>
          <w:color w:val="000000"/>
        </w:rPr>
        <w:t>)   $____________________________</w:t>
      </w:r>
    </w:p>
    <w:p w:rsidR="0078396F" w:rsidRDefault="0078396F" w:rsidP="0078396F">
      <w:pPr>
        <w:rPr>
          <w:b/>
        </w:rPr>
      </w:pPr>
      <w:r w:rsidRPr="00822F81">
        <w:rPr>
          <w:b/>
        </w:rPr>
        <w:t xml:space="preserve">Check the </w:t>
      </w:r>
      <w:r w:rsidRPr="00F85DE5">
        <w:rPr>
          <w:b/>
          <w:u w:val="single"/>
        </w:rPr>
        <w:t>one</w:t>
      </w:r>
      <w:r w:rsidRPr="00822F81">
        <w:rPr>
          <w:b/>
        </w:rPr>
        <w:t xml:space="preserve"> category that best describes your </w:t>
      </w:r>
      <w:r>
        <w:rPr>
          <w:b/>
        </w:rPr>
        <w:t>official fiscal agency:</w:t>
      </w:r>
    </w:p>
    <w:p w:rsidR="0078396F" w:rsidRPr="00F202EE" w:rsidRDefault="0078396F" w:rsidP="0078396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2814"/>
        <w:gridCol w:w="336"/>
        <w:gridCol w:w="2856"/>
        <w:gridCol w:w="384"/>
        <w:gridCol w:w="2808"/>
      </w:tblGrid>
      <w:tr w:rsidR="0078396F" w:rsidRPr="005F2261" w:rsidTr="003D02D1">
        <w:tc>
          <w:tcPr>
            <w:tcW w:w="378" w:type="dxa"/>
          </w:tcPr>
          <w:p w:rsidR="0078396F" w:rsidRPr="005F2261" w:rsidRDefault="0078396F" w:rsidP="003D02D1"/>
        </w:tc>
        <w:tc>
          <w:tcPr>
            <w:tcW w:w="2814" w:type="dxa"/>
          </w:tcPr>
          <w:p w:rsidR="0078396F" w:rsidRPr="003F2D3E" w:rsidRDefault="0078396F" w:rsidP="003D02D1">
            <w:pPr>
              <w:rPr>
                <w:sz w:val="23"/>
                <w:szCs w:val="23"/>
              </w:rPr>
            </w:pPr>
            <w:r>
              <w:rPr>
                <w:sz w:val="23"/>
                <w:szCs w:val="23"/>
              </w:rPr>
              <w:t>Local Educational Agency</w:t>
            </w:r>
          </w:p>
        </w:tc>
        <w:tc>
          <w:tcPr>
            <w:tcW w:w="336" w:type="dxa"/>
          </w:tcPr>
          <w:p w:rsidR="0078396F" w:rsidRPr="003F2D3E" w:rsidRDefault="0078396F" w:rsidP="003D02D1">
            <w:pPr>
              <w:rPr>
                <w:sz w:val="23"/>
                <w:szCs w:val="23"/>
              </w:rPr>
            </w:pPr>
          </w:p>
        </w:tc>
        <w:tc>
          <w:tcPr>
            <w:tcW w:w="2856" w:type="dxa"/>
          </w:tcPr>
          <w:p w:rsidR="0078396F" w:rsidRPr="003F2D3E" w:rsidRDefault="0078396F" w:rsidP="003D02D1">
            <w:pPr>
              <w:rPr>
                <w:sz w:val="23"/>
                <w:szCs w:val="23"/>
              </w:rPr>
            </w:pPr>
            <w:r>
              <w:rPr>
                <w:sz w:val="23"/>
                <w:szCs w:val="23"/>
              </w:rPr>
              <w:t>Non- Local Educational Agency</w:t>
            </w:r>
            <w:r w:rsidDel="00AE513A">
              <w:rPr>
                <w:sz w:val="23"/>
                <w:szCs w:val="23"/>
              </w:rPr>
              <w:t xml:space="preserve"> </w:t>
            </w:r>
          </w:p>
        </w:tc>
        <w:tc>
          <w:tcPr>
            <w:tcW w:w="384" w:type="dxa"/>
          </w:tcPr>
          <w:p w:rsidR="0078396F" w:rsidRPr="003F2D3E" w:rsidRDefault="0078396F" w:rsidP="003D02D1">
            <w:pPr>
              <w:rPr>
                <w:sz w:val="23"/>
                <w:szCs w:val="23"/>
              </w:rPr>
            </w:pPr>
          </w:p>
        </w:tc>
        <w:tc>
          <w:tcPr>
            <w:tcW w:w="2808" w:type="dxa"/>
          </w:tcPr>
          <w:p w:rsidR="0078396F" w:rsidRPr="003F2D3E" w:rsidRDefault="0078396F" w:rsidP="003D02D1">
            <w:pPr>
              <w:rPr>
                <w:sz w:val="23"/>
                <w:szCs w:val="23"/>
              </w:rPr>
            </w:pPr>
            <w:r>
              <w:rPr>
                <w:sz w:val="23"/>
                <w:szCs w:val="23"/>
              </w:rPr>
              <w:t>Institution of Higher Education</w:t>
            </w:r>
          </w:p>
        </w:tc>
      </w:tr>
    </w:tbl>
    <w:p w:rsidR="0078396F" w:rsidRDefault="0078396F" w:rsidP="0078396F">
      <w:pPr>
        <w:pStyle w:val="Default"/>
        <w:rPr>
          <w:b/>
        </w:rPr>
      </w:pPr>
    </w:p>
    <w:p w:rsidR="0078396F" w:rsidRPr="007768F9" w:rsidRDefault="0078396F" w:rsidP="0078396F">
      <w:pPr>
        <w:tabs>
          <w:tab w:val="left" w:pos="6133"/>
        </w:tabs>
        <w:rPr>
          <w:b/>
          <w:color w:val="000000"/>
        </w:rPr>
      </w:pPr>
      <w:r>
        <w:rPr>
          <w:b/>
          <w:color w:val="000000"/>
          <w:u w:val="single"/>
        </w:rPr>
        <w:t>Contact person for p</w:t>
      </w:r>
      <w:r w:rsidRPr="00C77DF5">
        <w:rPr>
          <w:b/>
          <w:color w:val="000000"/>
          <w:u w:val="single"/>
        </w:rPr>
        <w:t>roposal</w:t>
      </w:r>
      <w:r w:rsidRPr="007768F9">
        <w:rPr>
          <w:b/>
          <w:color w:val="000000"/>
        </w:rPr>
        <w:t>:</w:t>
      </w:r>
    </w:p>
    <w:p w:rsidR="0078396F" w:rsidRDefault="0078396F" w:rsidP="0078396F">
      <w:pPr>
        <w:tabs>
          <w:tab w:val="left" w:pos="6133"/>
        </w:tabs>
        <w:rPr>
          <w:b/>
          <w:color w:val="000000"/>
        </w:rPr>
      </w:pPr>
    </w:p>
    <w:p w:rsidR="0078396F" w:rsidRDefault="0078396F" w:rsidP="0078396F">
      <w:pPr>
        <w:tabs>
          <w:tab w:val="left" w:pos="6133"/>
        </w:tabs>
        <w:rPr>
          <w:color w:val="000000"/>
        </w:rPr>
      </w:pPr>
      <w:r w:rsidRPr="007768F9">
        <w:rPr>
          <w:b/>
          <w:color w:val="000000"/>
        </w:rPr>
        <w:t>Name:</w:t>
      </w:r>
      <w:r>
        <w:rPr>
          <w:color w:val="000000"/>
        </w:rPr>
        <w:t xml:space="preserve"> ______________________________________ </w:t>
      </w:r>
      <w:r w:rsidRPr="007768F9">
        <w:rPr>
          <w:b/>
          <w:color w:val="000000"/>
        </w:rPr>
        <w:t>Title:</w:t>
      </w:r>
      <w:r>
        <w:rPr>
          <w:color w:val="000000"/>
        </w:rPr>
        <w:t xml:space="preserve"> ____________________________</w:t>
      </w:r>
    </w:p>
    <w:p w:rsidR="0078396F" w:rsidRDefault="0078396F" w:rsidP="0078396F">
      <w:pPr>
        <w:tabs>
          <w:tab w:val="left" w:pos="6133"/>
        </w:tabs>
        <w:rPr>
          <w:color w:val="000000"/>
        </w:rPr>
      </w:pPr>
      <w:r w:rsidRPr="007768F9">
        <w:rPr>
          <w:b/>
          <w:color w:val="000000"/>
        </w:rPr>
        <w:t>Organization:</w:t>
      </w:r>
      <w:r>
        <w:rPr>
          <w:color w:val="000000"/>
        </w:rPr>
        <w:t xml:space="preserve"> __________________________________________________</w:t>
      </w:r>
    </w:p>
    <w:p w:rsidR="0078396F" w:rsidRDefault="0078396F" w:rsidP="0078396F">
      <w:pPr>
        <w:tabs>
          <w:tab w:val="left" w:pos="6133"/>
        </w:tabs>
        <w:rPr>
          <w:color w:val="000000"/>
        </w:rPr>
      </w:pPr>
      <w:r w:rsidRPr="007768F9">
        <w:rPr>
          <w:b/>
          <w:color w:val="000000"/>
        </w:rPr>
        <w:t>E-mail:</w:t>
      </w:r>
      <w:r>
        <w:rPr>
          <w:color w:val="000000"/>
        </w:rPr>
        <w:t>_______________________________</w:t>
      </w:r>
      <w:r w:rsidRPr="007768F9">
        <w:rPr>
          <w:b/>
          <w:color w:val="000000"/>
        </w:rPr>
        <w:t>Telephone:</w:t>
      </w:r>
      <w:r>
        <w:rPr>
          <w:color w:val="000000"/>
        </w:rPr>
        <w:t>_________________</w:t>
      </w:r>
    </w:p>
    <w:p w:rsidR="00D61234" w:rsidRDefault="00D61234">
      <w:bookmarkStart w:id="0" w:name="_GoBack"/>
      <w:bookmarkEnd w:id="0"/>
    </w:p>
    <w:sectPr w:rsidR="00D6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RDYQIM+TimesNewRomanBdMS">
    <w:altName w:val="Times New Roman Bold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5C4F"/>
    <w:multiLevelType w:val="hybridMultilevel"/>
    <w:tmpl w:val="7178A832"/>
    <w:lvl w:ilvl="0" w:tplc="01546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6F"/>
    <w:rsid w:val="0078396F"/>
    <w:rsid w:val="00D6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96F"/>
    <w:rPr>
      <w:color w:val="0000FF"/>
      <w:u w:val="single"/>
    </w:rPr>
  </w:style>
  <w:style w:type="paragraph" w:customStyle="1" w:styleId="Default">
    <w:name w:val="Default"/>
    <w:rsid w:val="0078396F"/>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 w:type="paragraph" w:customStyle="1" w:styleId="CM1">
    <w:name w:val="CM1"/>
    <w:basedOn w:val="Default"/>
    <w:next w:val="Default"/>
    <w:rsid w:val="0078396F"/>
    <w:rPr>
      <w:color w:val="auto"/>
    </w:rPr>
  </w:style>
  <w:style w:type="paragraph" w:styleId="BalloonText">
    <w:name w:val="Balloon Text"/>
    <w:basedOn w:val="Normal"/>
    <w:link w:val="BalloonTextChar"/>
    <w:uiPriority w:val="99"/>
    <w:semiHidden/>
    <w:unhideWhenUsed/>
    <w:rsid w:val="0078396F"/>
    <w:rPr>
      <w:rFonts w:ascii="Tahoma" w:hAnsi="Tahoma" w:cs="Tahoma"/>
      <w:sz w:val="16"/>
      <w:szCs w:val="16"/>
    </w:rPr>
  </w:style>
  <w:style w:type="character" w:customStyle="1" w:styleId="BalloonTextChar">
    <w:name w:val="Balloon Text Char"/>
    <w:basedOn w:val="DefaultParagraphFont"/>
    <w:link w:val="BalloonText"/>
    <w:uiPriority w:val="99"/>
    <w:semiHidden/>
    <w:rsid w:val="007839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96F"/>
    <w:rPr>
      <w:color w:val="0000FF"/>
      <w:u w:val="single"/>
    </w:rPr>
  </w:style>
  <w:style w:type="paragraph" w:customStyle="1" w:styleId="Default">
    <w:name w:val="Default"/>
    <w:rsid w:val="0078396F"/>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 w:type="paragraph" w:customStyle="1" w:styleId="CM1">
    <w:name w:val="CM1"/>
    <w:basedOn w:val="Default"/>
    <w:next w:val="Default"/>
    <w:rsid w:val="0078396F"/>
    <w:rPr>
      <w:color w:val="auto"/>
    </w:rPr>
  </w:style>
  <w:style w:type="paragraph" w:styleId="BalloonText">
    <w:name w:val="Balloon Text"/>
    <w:basedOn w:val="Normal"/>
    <w:link w:val="BalloonTextChar"/>
    <w:uiPriority w:val="99"/>
    <w:semiHidden/>
    <w:unhideWhenUsed/>
    <w:rsid w:val="0078396F"/>
    <w:rPr>
      <w:rFonts w:ascii="Tahoma" w:hAnsi="Tahoma" w:cs="Tahoma"/>
      <w:sz w:val="16"/>
      <w:szCs w:val="16"/>
    </w:rPr>
  </w:style>
  <w:style w:type="character" w:customStyle="1" w:styleId="BalloonTextChar">
    <w:name w:val="Balloon Text Char"/>
    <w:basedOn w:val="DefaultParagraphFont"/>
    <w:link w:val="BalloonText"/>
    <w:uiPriority w:val="99"/>
    <w:semiHidden/>
    <w:rsid w:val="007839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stCCLC@doe.k12.ga.u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GA21CCLC.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6741C-9DEF-4751-925E-A3FDB56ACC1C}"/>
</file>

<file path=customXml/itemProps2.xml><?xml version="1.0" encoding="utf-8"?>
<ds:datastoreItem xmlns:ds="http://schemas.openxmlformats.org/officeDocument/2006/customXml" ds:itemID="{4C8C3852-8DDC-403F-9B68-5E9F9D854A21}"/>
</file>

<file path=customXml/itemProps3.xml><?xml version="1.0" encoding="utf-8"?>
<ds:datastoreItem xmlns:ds="http://schemas.openxmlformats.org/officeDocument/2006/customXml" ds:itemID="{88C71F73-17B9-4EC1-90BC-426BC4C15363}"/>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GaDOE</cp:lastModifiedBy>
  <cp:revision>1</cp:revision>
  <dcterms:created xsi:type="dcterms:W3CDTF">2014-07-07T19:04:00Z</dcterms:created>
  <dcterms:modified xsi:type="dcterms:W3CDTF">2014-07-07T19:05:00Z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